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215E66" w14:textId="0DD8744D" w:rsidR="008B5A30" w:rsidRPr="00B01BC7" w:rsidRDefault="008B5A30" w:rsidP="008B5A30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I</w:t>
      </w:r>
      <w:r w:rsidR="007515D1" w:rsidRPr="00B01BC7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II</w:t>
      </w:r>
    </w:p>
    <w:p w14:paraId="212F4812" w14:textId="3498FFDB" w:rsidR="008B5A30" w:rsidRPr="00B01BC7" w:rsidRDefault="008B5A30" w:rsidP="008B5A30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 xml:space="preserve">CRITÉRIOS </w:t>
      </w:r>
      <w:r w:rsidR="00B430AC" w:rsidRPr="00B01BC7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DE AVALIAÇÃO</w:t>
      </w:r>
    </w:p>
    <w:p w14:paraId="4C1774BE" w14:textId="6C9C4780" w:rsidR="008B5A30" w:rsidRPr="00B01BC7" w:rsidRDefault="008B5A30" w:rsidP="00BE2B83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126A4638" w14:textId="77777777" w:rsidR="008D6FB7" w:rsidRDefault="008D6FB7" w:rsidP="00287FA5">
      <w:pP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  <w:r w:rsidRPr="0051111F">
        <w:rPr>
          <w:color w:val="000000"/>
          <w:sz w:val="24"/>
          <w:szCs w:val="24"/>
        </w:rPr>
        <w:t xml:space="preserve">A avaliação </w:t>
      </w:r>
      <w:r>
        <w:rPr>
          <w:color w:val="000000"/>
          <w:sz w:val="24"/>
          <w:szCs w:val="24"/>
        </w:rPr>
        <w:t>dos projetos</w:t>
      </w:r>
      <w:r w:rsidRPr="0051111F">
        <w:rPr>
          <w:color w:val="000000"/>
          <w:sz w:val="24"/>
          <w:szCs w:val="24"/>
        </w:rPr>
        <w:t xml:space="preserve"> será realizada </w:t>
      </w:r>
      <w:r>
        <w:rPr>
          <w:color w:val="000000"/>
          <w:sz w:val="24"/>
          <w:szCs w:val="24"/>
        </w:rPr>
        <w:t>mediante atribuição de notas aos critérios de seleção, conforme descrição a seguir</w:t>
      </w:r>
      <w:r w:rsidRPr="0051111F">
        <w:rPr>
          <w:color w:val="000000"/>
          <w:sz w:val="24"/>
          <w:szCs w:val="24"/>
        </w:rPr>
        <w:t xml:space="preserve">: </w:t>
      </w:r>
    </w:p>
    <w:p w14:paraId="1214969C" w14:textId="77777777" w:rsidR="008D6FB7" w:rsidRDefault="008D6FB7" w:rsidP="00287FA5">
      <w:pP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  <w:r w:rsidRPr="0051111F">
        <w:rPr>
          <w:color w:val="000000"/>
          <w:sz w:val="24"/>
          <w:szCs w:val="24"/>
        </w:rPr>
        <w:t xml:space="preserve">• Grau pleno de atendimento do critério - </w:t>
      </w:r>
      <w:r>
        <w:rPr>
          <w:color w:val="000000"/>
          <w:sz w:val="24"/>
          <w:szCs w:val="24"/>
        </w:rPr>
        <w:t>10</w:t>
      </w:r>
      <w:r w:rsidRPr="0051111F">
        <w:rPr>
          <w:color w:val="000000"/>
          <w:sz w:val="24"/>
          <w:szCs w:val="24"/>
        </w:rPr>
        <w:t xml:space="preserve"> pontos; </w:t>
      </w:r>
    </w:p>
    <w:p w14:paraId="3AE2897E" w14:textId="77777777" w:rsidR="008D6FB7" w:rsidRDefault="008D6FB7" w:rsidP="00287FA5">
      <w:pP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  <w:r w:rsidRPr="0051111F">
        <w:rPr>
          <w:color w:val="000000"/>
          <w:sz w:val="24"/>
          <w:szCs w:val="24"/>
        </w:rPr>
        <w:t xml:space="preserve">• Grau satisfatório de atendimento do critério – </w:t>
      </w:r>
      <w:r>
        <w:rPr>
          <w:color w:val="000000"/>
          <w:sz w:val="24"/>
          <w:szCs w:val="24"/>
        </w:rPr>
        <w:t>6</w:t>
      </w:r>
      <w:r w:rsidRPr="0051111F">
        <w:rPr>
          <w:color w:val="000000"/>
          <w:sz w:val="24"/>
          <w:szCs w:val="24"/>
        </w:rPr>
        <w:t xml:space="preserve"> pontos; </w:t>
      </w:r>
    </w:p>
    <w:p w14:paraId="1FC18C6A" w14:textId="77777777" w:rsidR="008D6FB7" w:rsidRDefault="008D6FB7" w:rsidP="00287FA5">
      <w:pP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  <w:r w:rsidRPr="0051111F">
        <w:rPr>
          <w:color w:val="000000"/>
          <w:sz w:val="24"/>
          <w:szCs w:val="24"/>
        </w:rPr>
        <w:t xml:space="preserve">• Grau insatisfatório de atendimento do critério – </w:t>
      </w:r>
      <w:r>
        <w:rPr>
          <w:color w:val="000000"/>
          <w:sz w:val="24"/>
          <w:szCs w:val="24"/>
        </w:rPr>
        <w:t>2</w:t>
      </w:r>
      <w:r w:rsidRPr="0051111F">
        <w:rPr>
          <w:color w:val="000000"/>
          <w:sz w:val="24"/>
          <w:szCs w:val="24"/>
        </w:rPr>
        <w:t xml:space="preserve"> ponto</w:t>
      </w:r>
      <w:r>
        <w:rPr>
          <w:color w:val="000000"/>
          <w:sz w:val="24"/>
          <w:szCs w:val="24"/>
        </w:rPr>
        <w:t>s</w:t>
      </w:r>
      <w:r w:rsidRPr="0051111F">
        <w:rPr>
          <w:color w:val="000000"/>
          <w:sz w:val="24"/>
          <w:szCs w:val="24"/>
        </w:rPr>
        <w:t xml:space="preserve">; </w:t>
      </w:r>
    </w:p>
    <w:p w14:paraId="5F349460" w14:textId="77777777" w:rsidR="008D6FB7" w:rsidRPr="0051111F" w:rsidRDefault="008D6FB7" w:rsidP="008D6FB7">
      <w:pPr>
        <w:spacing w:before="120" w:after="120" w:line="240" w:lineRule="auto"/>
        <w:ind w:left="120" w:right="120"/>
        <w:jc w:val="both"/>
        <w:rPr>
          <w:color w:val="000000"/>
          <w:sz w:val="24"/>
          <w:szCs w:val="24"/>
        </w:rPr>
      </w:pPr>
      <w:r w:rsidRPr="0051111F">
        <w:rPr>
          <w:color w:val="000000"/>
          <w:sz w:val="24"/>
          <w:szCs w:val="24"/>
        </w:rPr>
        <w:t>• Não atendimento do critério – 0 pontos.</w:t>
      </w:r>
    </w:p>
    <w:p w14:paraId="54065ECD" w14:textId="77777777" w:rsidR="008B5A30" w:rsidRPr="00B01BC7" w:rsidRDefault="008B5A30" w:rsidP="00B430AC">
      <w:pPr>
        <w:spacing w:before="120" w:after="120" w:line="240" w:lineRule="auto"/>
        <w:ind w:right="120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4"/>
        <w:gridCol w:w="5417"/>
        <w:gridCol w:w="1433"/>
      </w:tblGrid>
      <w:tr w:rsidR="008B5A30" w:rsidRPr="00B01BC7" w14:paraId="3F88CC09" w14:textId="77777777" w:rsidTr="7206F250">
        <w:trPr>
          <w:tblCellSpacing w:w="0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6FB53E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CRITÉRIOS OBRIGATÓRIOS</w:t>
            </w:r>
          </w:p>
        </w:tc>
      </w:tr>
      <w:tr w:rsidR="008B5A30" w:rsidRPr="00B01BC7" w14:paraId="65267FC6" w14:textId="77777777" w:rsidTr="7206F25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85E2A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Identificação do Critério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17CDA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Descrição do Critério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F79F6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Máxima</w:t>
            </w:r>
          </w:p>
        </w:tc>
      </w:tr>
      <w:tr w:rsidR="008B5A30" w:rsidRPr="00B01BC7" w14:paraId="58013D2E" w14:textId="77777777" w:rsidTr="7206F25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FCCDD5" w14:textId="0B4FA28D" w:rsidR="008B5A30" w:rsidRPr="00B01BC7" w:rsidRDefault="00B430AC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8F3F2" w14:textId="72E603AE" w:rsidR="008B5A30" w:rsidRPr="00B01BC7" w:rsidRDefault="00B01BC7" w:rsidP="00B430AC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Relevância</w:t>
            </w:r>
            <w:r w:rsidR="008B5A30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da</w:t>
            </w:r>
            <w:r w:rsidR="001B52C8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</w:t>
            </w:r>
            <w:r w:rsidR="008B5A30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ações</w:t>
            </w:r>
            <w:r w:rsidR="008B5A30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proposta</w:t>
            </w:r>
            <w:r w:rsidR="001B52C8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s </w:t>
            </w:r>
            <w:r w:rsidR="008D6FB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pelo</w:t>
            </w:r>
            <w:r w:rsidR="001B52C8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espaço</w:t>
            </w:r>
            <w:r w:rsidR="00B430AC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, ambiente ou iniciativa artístico-cultural</w:t>
            </w:r>
            <w:r w:rsidR="008B5A30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para o </w:t>
            </w:r>
            <w:proofErr w:type="spellStart"/>
            <w:r w:rsidR="008B5A30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cenário</w:t>
            </w:r>
            <w:proofErr w:type="spellEnd"/>
            <w:r w:rsidR="008B5A30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cultural </w:t>
            </w:r>
            <w:r w:rsidR="008B5A30" w:rsidRPr="00293042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 xml:space="preserve">do </w:t>
            </w:r>
            <w:r w:rsidR="00293042" w:rsidRPr="00293042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Município de Amambai</w:t>
            </w:r>
            <w:r w:rsidR="008B5A30" w:rsidRPr="00293042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 xml:space="preserve"> A análise deverá </w:t>
            </w:r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considerar, para fins de </w:t>
            </w:r>
            <w:proofErr w:type="spellStart"/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valoração</w:t>
            </w:r>
            <w:proofErr w:type="spellEnd"/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, se a</w:t>
            </w:r>
            <w:r w:rsidR="001B52C8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</w:t>
            </w:r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aç</w:t>
            </w:r>
            <w:r w:rsidR="001B52C8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ões</w:t>
            </w:r>
            <w:proofErr w:type="spellEnd"/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gramStart"/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contribu</w:t>
            </w:r>
            <w:r w:rsidR="001B52C8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em </w:t>
            </w:r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para</w:t>
            </w:r>
            <w:proofErr w:type="gramEnd"/>
            <w:r w:rsidR="008B5A30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o enriqueciment</w:t>
            </w:r>
            <w:r w:rsidR="0029304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o e </w:t>
            </w:r>
            <w:proofErr w:type="spellStart"/>
            <w:r w:rsidR="0029304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valorização</w:t>
            </w:r>
            <w:proofErr w:type="spellEnd"/>
            <w:r w:rsidR="0029304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da cultura de Amambai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933913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8B5A30" w:rsidRPr="00B01BC7" w14:paraId="7D18150B" w14:textId="77777777" w:rsidTr="7206F25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94FF27" w14:textId="047D2C8D" w:rsidR="008B5A30" w:rsidRPr="00B01BC7" w:rsidRDefault="00B430AC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88BF24" w14:textId="1F99350C" w:rsidR="008B5A30" w:rsidRPr="00B01BC7" w:rsidRDefault="008B5A30" w:rsidP="00B01BC7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Aspectos de </w:t>
            </w:r>
            <w:r w:rsidR="00B01BC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integração</w:t>
            </w: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r w:rsidR="00B01BC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comunitária</w:t>
            </w: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na</w:t>
            </w:r>
            <w:r w:rsidR="001367E8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</w:t>
            </w: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aç</w:t>
            </w:r>
            <w:r w:rsidR="001367E8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ões</w:t>
            </w:r>
            <w:proofErr w:type="spellEnd"/>
            <w:r w:rsidR="001367E8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desenvolvidas </w:t>
            </w:r>
            <w:r w:rsidR="008D6FB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pelo</w:t>
            </w:r>
            <w:r w:rsidR="001367E8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espaço</w:t>
            </w:r>
            <w:r w:rsidR="00B430AC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, ambiente ou iniciativa artístico-</w:t>
            </w:r>
            <w:r w:rsidR="00B430AC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cultural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- considera-se, para fins de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valoração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se </w:t>
            </w:r>
            <w:r w:rsidR="00B430AC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 espaço, ambie</w:t>
            </w:r>
            <w:r w:rsidR="00B01BC7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nte a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presenta aspectos de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integração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comunitária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em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relação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ao impacto social para a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inclusão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 pessoas com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deficiência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, idosos e demais grupos em situação de histórica vulnerabilidade econômica/social.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199939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8B5A30" w:rsidRPr="00B01BC7" w14:paraId="4C20B538" w14:textId="77777777" w:rsidTr="7206F25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EC3239" w14:textId="6C44BCF0" w:rsidR="008B5A30" w:rsidRPr="00B01BC7" w:rsidRDefault="00B01BC7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4F657C" w14:textId="0DDBD63A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da planilha </w:t>
            </w:r>
            <w:proofErr w:type="spellStart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orçamentária</w:t>
            </w:r>
            <w:proofErr w:type="spellEnd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r w:rsidR="00B01BC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com a </w:t>
            </w:r>
            <w:proofErr w:type="spellStart"/>
            <w:r w:rsidR="00B01BC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exe</w:t>
            </w: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cução</w:t>
            </w:r>
            <w:proofErr w:type="spellEnd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r w:rsidR="00B01BC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da</w:t>
            </w: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 metas</w:t>
            </w:r>
            <w:r w:rsidR="00CA4014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</w:t>
            </w: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resultados - </w:t>
            </w:r>
            <w:r w:rsidR="00CA4014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everá ser considerada para fins de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conformidade dos valores e quantidades dos itens relacionados na planilha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orçamentária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</w:p>
          <w:p w14:paraId="57F52967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4228B6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8B5A30" w:rsidRPr="00B01BC7" w14:paraId="130F1EC9" w14:textId="77777777" w:rsidTr="7206F25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1C5A96" w14:textId="3F4EE50D" w:rsidR="008B5A30" w:rsidRPr="00B01BC7" w:rsidRDefault="00B01BC7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CBFEC3" w14:textId="793CB51B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Compatibilidade da ficha </w:t>
            </w:r>
            <w:proofErr w:type="spellStart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com as atividades desenvolvidas - 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deverá considerar a carreira dos profissionais que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compõem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o corpo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>técnico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artístico, verificando a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ou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em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relação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às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atribuições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que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serão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executadas por eles no </w:t>
            </w:r>
            <w:r w:rsidR="00CD32AB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espaço</w:t>
            </w:r>
            <w:r w:rsidR="00B01BC7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, ambiente ou iniciativa artístico-cultural</w:t>
            </w:r>
            <w:r w:rsidR="00CD32AB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(para esta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serão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considerados </w:t>
            </w:r>
            <w:proofErr w:type="gram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os</w:t>
            </w:r>
            <w:r w:rsidR="00197EDB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mini</w:t>
            </w:r>
            <w:proofErr w:type="gram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currículos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dos membros da ficha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).</w:t>
            </w:r>
          </w:p>
          <w:p w14:paraId="31F9699D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557FA8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>10</w:t>
            </w:r>
          </w:p>
        </w:tc>
      </w:tr>
      <w:tr w:rsidR="008B5A30" w:rsidRPr="00B01BC7" w14:paraId="5E98CE4D" w14:textId="77777777" w:rsidTr="7206F25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1CB4D3" w14:textId="7065D3A3" w:rsidR="008B5A30" w:rsidRPr="00B01BC7" w:rsidRDefault="00B01BC7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1D825" w14:textId="7538590E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Trajetória</w:t>
            </w:r>
            <w:proofErr w:type="spellEnd"/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artística e cultural d</w:t>
            </w:r>
            <w:r w:rsidR="5D3C2FD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 espaço</w:t>
            </w:r>
            <w:r w:rsidR="00B01BC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, ambiente</w:t>
            </w:r>
            <w:r w:rsidR="5D3C2FD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ou iniciativa</w:t>
            </w:r>
            <w:r w:rsidR="00B01BC7"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artístico-cultural </w:t>
            </w: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- 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Sera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́ considerado para fins de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a </w:t>
            </w:r>
            <w:r w:rsidR="539E6FF8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história 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</w:t>
            </w:r>
            <w:r w:rsidR="34D0CCBD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</w:t>
            </w:r>
            <w:r w:rsidR="007439DC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espaço</w:t>
            </w:r>
            <w:r w:rsidR="00B01BC7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, ambiente ou iniciativa artístico-cultural 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com base no </w:t>
            </w:r>
            <w:r w:rsidR="3DE0633A"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portifólio</w:t>
            </w: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comprovações</w:t>
            </w:r>
            <w:proofErr w:type="spellEnd"/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 enviadas juntamente com a proposta</w:t>
            </w:r>
          </w:p>
          <w:p w14:paraId="1CDDE6F3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F1B426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10</w:t>
            </w:r>
          </w:p>
        </w:tc>
      </w:tr>
      <w:tr w:rsidR="008B5A30" w:rsidRPr="00B01BC7" w14:paraId="4E912182" w14:textId="77777777" w:rsidTr="7206F25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8D7CC7" w14:textId="77777777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01BC7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TOTAL: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F8CB03" w14:textId="0E6D7765" w:rsidR="008B5A30" w:rsidRPr="00B01BC7" w:rsidRDefault="008B5A30" w:rsidP="008B5A30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</w:tr>
    </w:tbl>
    <w:p w14:paraId="449CD2A1" w14:textId="7FD0D490" w:rsidR="008B5A30" w:rsidRPr="00293042" w:rsidRDefault="008B5A30" w:rsidP="008B5A30">
      <w:pPr>
        <w:numPr>
          <w:ilvl w:val="0"/>
          <w:numId w:val="1"/>
        </w:numPr>
        <w:spacing w:before="120" w:after="120" w:line="240" w:lineRule="auto"/>
        <w:ind w:left="840" w:right="120" w:firstLine="0"/>
        <w:jc w:val="both"/>
        <w:rPr>
          <w:rFonts w:ascii="Calibri" w:eastAsia="Times New Roman" w:hAnsi="Calibri" w:cs="Calibri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A pontuação final de cada candidatura será </w:t>
      </w:r>
      <w:r w:rsidRPr="00293042">
        <w:rPr>
          <w:rFonts w:ascii="Calibri" w:eastAsia="Times New Roman" w:hAnsi="Calibri" w:cs="Calibri"/>
          <w:kern w:val="0"/>
          <w:sz w:val="24"/>
          <w:szCs w:val="24"/>
          <w:lang w:eastAsia="pt-BR"/>
          <w14:ligatures w14:val="none"/>
        </w:rPr>
        <w:t>POR CONSENSO DOS MEMBROS DA COMISSÃO, POR MÉDIA DAS NOTAS ATRIBUÍDAS INDIV</w:t>
      </w:r>
      <w:r w:rsidR="00293042" w:rsidRPr="00293042">
        <w:rPr>
          <w:rFonts w:ascii="Calibri" w:eastAsia="Times New Roman" w:hAnsi="Calibri" w:cs="Calibri"/>
          <w:kern w:val="0"/>
          <w:sz w:val="24"/>
          <w:szCs w:val="24"/>
          <w:lang w:eastAsia="pt-BR"/>
          <w14:ligatures w14:val="none"/>
        </w:rPr>
        <w:t>IDUALMENTE POR CADA MEMBRO.</w:t>
      </w:r>
    </w:p>
    <w:p w14:paraId="0B73C2F1" w14:textId="527DF13F" w:rsidR="008B5A30" w:rsidRPr="00B01BC7" w:rsidRDefault="008B5A30" w:rsidP="008B5A30">
      <w:pPr>
        <w:numPr>
          <w:ilvl w:val="0"/>
          <w:numId w:val="1"/>
        </w:numPr>
        <w:spacing w:before="120" w:after="120" w:line="240" w:lineRule="auto"/>
        <w:ind w:left="840" w:right="120" w:firstLine="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Os critérios gerais são eliminatórios, de modo que, o agente cultural que receber pontuação 0 em algum dos critérios será desclassificado do Edital.</w:t>
      </w:r>
    </w:p>
    <w:p w14:paraId="730A5510" w14:textId="4049F0DF" w:rsidR="008B5A30" w:rsidRPr="00B01BC7" w:rsidRDefault="008B5A30" w:rsidP="008B5A30">
      <w:pPr>
        <w:numPr>
          <w:ilvl w:val="0"/>
          <w:numId w:val="1"/>
        </w:numPr>
        <w:spacing w:before="120" w:after="120" w:line="240" w:lineRule="auto"/>
        <w:ind w:left="840" w:right="120" w:firstLine="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Os bônus de pontuação são cumulativos e não constituem critérios obrigatórios, de modo que a pontuação 0 em algum dos pontos bônus não desclassifica o </w:t>
      </w:r>
      <w:r w:rsidR="00B27238"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agente cultural</w:t>
      </w: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.</w:t>
      </w:r>
    </w:p>
    <w:p w14:paraId="6E6E4BE2" w14:textId="4FDEC967" w:rsidR="008B5A30" w:rsidRPr="00B01BC7" w:rsidRDefault="008B5A30" w:rsidP="008B5A30">
      <w:pPr>
        <w:numPr>
          <w:ilvl w:val="0"/>
          <w:numId w:val="1"/>
        </w:numPr>
        <w:spacing w:before="120" w:after="120" w:line="240" w:lineRule="auto"/>
        <w:ind w:left="840" w:right="120" w:firstLine="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Em caso de empate, </w:t>
      </w:r>
      <w:proofErr w:type="spellStart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serão</w:t>
      </w:r>
      <w:proofErr w:type="spellEnd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utilizados para fins de </w:t>
      </w:r>
      <w:proofErr w:type="spellStart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classificação</w:t>
      </w:r>
      <w:proofErr w:type="spellEnd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dos projetos a maior nota nos critérios de acordo com a ordem abaixo definida: A, B, C, D, E, respectivamente. </w:t>
      </w:r>
    </w:p>
    <w:p w14:paraId="18620DB9" w14:textId="7034C2B0" w:rsidR="008B5A30" w:rsidRPr="00293042" w:rsidRDefault="008B5A30" w:rsidP="008B5A30">
      <w:pPr>
        <w:numPr>
          <w:ilvl w:val="0"/>
          <w:numId w:val="1"/>
        </w:numPr>
        <w:spacing w:before="120" w:after="120" w:line="240" w:lineRule="auto"/>
        <w:ind w:left="840" w:right="120" w:firstLine="0"/>
        <w:jc w:val="both"/>
        <w:rPr>
          <w:rFonts w:ascii="Calibri" w:eastAsia="Times New Roman" w:hAnsi="Calibri" w:cs="Calibri"/>
          <w:color w:val="000000" w:themeColor="text1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Caso nenhum dos </w:t>
      </w:r>
      <w:r w:rsidR="00B27238"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critérios</w:t>
      </w: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acima elencados seja capaz de promover o desempate </w:t>
      </w:r>
      <w:proofErr w:type="spellStart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serão</w:t>
      </w:r>
      <w:proofErr w:type="spellEnd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adotados </w:t>
      </w:r>
      <w:proofErr w:type="spellStart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critérios</w:t>
      </w:r>
      <w:proofErr w:type="spellEnd"/>
      <w:r w:rsidR="00293042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de desempate na ordem a </w:t>
      </w:r>
      <w:r w:rsidR="00293042" w:rsidRPr="00293042">
        <w:rPr>
          <w:rFonts w:ascii="Calibri" w:eastAsia="Times New Roman" w:hAnsi="Calibri" w:cs="Calibri"/>
          <w:color w:val="000000" w:themeColor="text1"/>
          <w:kern w:val="0"/>
          <w:sz w:val="24"/>
          <w:szCs w:val="24"/>
          <w:lang w:eastAsia="pt-BR"/>
          <w14:ligatures w14:val="none"/>
        </w:rPr>
        <w:t>(Instituição com maior tempo de contribuição)</w:t>
      </w:r>
    </w:p>
    <w:p w14:paraId="04B525FD" w14:textId="0E0317B0" w:rsidR="008B5A30" w:rsidRPr="00B01BC7" w:rsidRDefault="008B5A30" w:rsidP="008B5A30">
      <w:pPr>
        <w:numPr>
          <w:ilvl w:val="0"/>
          <w:numId w:val="1"/>
        </w:numPr>
        <w:spacing w:before="120" w:after="120" w:line="240" w:lineRule="auto"/>
        <w:ind w:left="840" w:right="120" w:firstLine="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spellStart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Serão</w:t>
      </w:r>
      <w:proofErr w:type="spellEnd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considerados aptos os projetos que receberem nota final igual ou superior a </w:t>
      </w:r>
      <w:r w:rsidR="0040454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3</w:t>
      </w: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0 pontos.</w:t>
      </w:r>
    </w:p>
    <w:p w14:paraId="347EFBBB" w14:textId="77777777" w:rsidR="008B5A30" w:rsidRPr="00B01BC7" w:rsidRDefault="008B5A30" w:rsidP="008B5A30">
      <w:pPr>
        <w:numPr>
          <w:ilvl w:val="0"/>
          <w:numId w:val="1"/>
        </w:numPr>
        <w:spacing w:before="120" w:after="120" w:line="240" w:lineRule="auto"/>
        <w:ind w:left="840" w:right="120" w:firstLine="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Serão desclassificados os projetos que:</w:t>
      </w:r>
    </w:p>
    <w:p w14:paraId="068BFDD8" w14:textId="77777777" w:rsidR="008B5A30" w:rsidRPr="00B01BC7" w:rsidRDefault="008B5A30" w:rsidP="007B3FDB">
      <w:pPr>
        <w:spacing w:before="120" w:after="120" w:line="240" w:lineRule="auto"/>
        <w:ind w:left="1416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I - </w:t>
      </w:r>
      <w:proofErr w:type="gramStart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receberam</w:t>
      </w:r>
      <w:proofErr w:type="gramEnd"/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nota 0 em qualquer dos critérios obrigatórios; </w:t>
      </w:r>
    </w:p>
    <w:p w14:paraId="4395F0D4" w14:textId="77777777" w:rsidR="008B5A30" w:rsidRPr="00B01BC7" w:rsidRDefault="008B5A30" w:rsidP="007B3FDB">
      <w:pPr>
        <w:spacing w:before="120" w:after="120" w:line="240" w:lineRule="auto"/>
        <w:ind w:left="1416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II - apresentem quaisquer formas de preconceito de origem, raça, etnia, gênero, cor, idade ou outras formas de discriminação serão desclassificadas, com fundamento no disposto no </w:t>
      </w:r>
      <w:hyperlink r:id="rId10" w:anchor="art3iv" w:tgtFrame="_blank" w:history="1">
        <w:r w:rsidRPr="00B01BC7">
          <w:rPr>
            <w:rFonts w:ascii="Calibri" w:eastAsia="Times New Roman" w:hAnsi="Calibri" w:cs="Calibri"/>
            <w:color w:val="000000"/>
            <w:kern w:val="0"/>
            <w:sz w:val="24"/>
            <w:szCs w:val="24"/>
            <w:lang w:eastAsia="pt-BR"/>
            <w14:ligatures w14:val="none"/>
          </w:rPr>
          <w:t>inciso IV do caput do art. 3º da Constituição,</w:t>
        </w:r>
      </w:hyperlink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garantidos o contraditório e a ampla defesa.</w:t>
      </w:r>
    </w:p>
    <w:p w14:paraId="4A0B55E7" w14:textId="4D8E5BA7" w:rsidR="008B5A30" w:rsidRPr="00B01BC7" w:rsidRDefault="008B5A30" w:rsidP="007B3FDB">
      <w:pPr>
        <w:numPr>
          <w:ilvl w:val="0"/>
          <w:numId w:val="2"/>
        </w:numPr>
        <w:spacing w:before="120" w:after="120" w:line="240" w:lineRule="auto"/>
        <w:ind w:left="840" w:right="120" w:firstLine="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B01BC7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A falsidade de informações acarretará desclassificação, podendo ensejar, ainda, a aplicação de sanções administrativas ou criminais.</w:t>
      </w:r>
    </w:p>
    <w:sectPr w:rsidR="008B5A30" w:rsidRPr="00B01BC7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47E870" w14:textId="77777777" w:rsidR="00837FCB" w:rsidRDefault="00837FCB" w:rsidP="008D6FB7">
      <w:pPr>
        <w:spacing w:after="0" w:line="240" w:lineRule="auto"/>
      </w:pPr>
      <w:r>
        <w:separator/>
      </w:r>
    </w:p>
  </w:endnote>
  <w:endnote w:type="continuationSeparator" w:id="0">
    <w:p w14:paraId="042D3712" w14:textId="77777777" w:rsidR="00837FCB" w:rsidRDefault="00837FCB" w:rsidP="008D6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76318C" w14:textId="37C57BE1" w:rsidR="003A07B0" w:rsidRDefault="003A07B0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74952C7F" wp14:editId="0193C236">
          <wp:simplePos x="0" y="0"/>
          <wp:positionH relativeFrom="margin">
            <wp:posOffset>1552575</wp:posOffset>
          </wp:positionH>
          <wp:positionV relativeFrom="margin">
            <wp:posOffset>9037320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02540D74" wp14:editId="5CF773CB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BBE789" w14:textId="77777777" w:rsidR="00837FCB" w:rsidRDefault="00837FCB" w:rsidP="008D6FB7">
      <w:pPr>
        <w:spacing w:after="0" w:line="240" w:lineRule="auto"/>
      </w:pPr>
      <w:r>
        <w:separator/>
      </w:r>
    </w:p>
  </w:footnote>
  <w:footnote w:type="continuationSeparator" w:id="0">
    <w:p w14:paraId="1681458D" w14:textId="77777777" w:rsidR="00837FCB" w:rsidRDefault="00837FCB" w:rsidP="008D6F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C8A2EF" w14:textId="7296144F" w:rsidR="008D6FB7" w:rsidRDefault="008D6FB7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02960913" wp14:editId="05A7B14D">
          <wp:simplePos x="0" y="0"/>
          <wp:positionH relativeFrom="column">
            <wp:posOffset>-1064232</wp:posOffset>
          </wp:positionH>
          <wp:positionV relativeFrom="paragraph">
            <wp:posOffset>-449580</wp:posOffset>
          </wp:positionV>
          <wp:extent cx="7551836" cy="10678602"/>
          <wp:effectExtent l="0" t="0" r="0" b="0"/>
          <wp:wrapNone/>
          <wp:docPr id="1437866471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7866471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1638" cy="106924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00A0AB6"/>
    <w:multiLevelType w:val="multilevel"/>
    <w:tmpl w:val="153AC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EBA091F"/>
    <w:multiLevelType w:val="multilevel"/>
    <w:tmpl w:val="1270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84214732">
    <w:abstractNumId w:val="0"/>
  </w:num>
  <w:num w:numId="2" w16cid:durableId="89179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B5A30"/>
    <w:rsid w:val="001367E8"/>
    <w:rsid w:val="00150A04"/>
    <w:rsid w:val="00197EDB"/>
    <w:rsid w:val="001B52C8"/>
    <w:rsid w:val="001D0BDC"/>
    <w:rsid w:val="00293042"/>
    <w:rsid w:val="003850C4"/>
    <w:rsid w:val="003930DD"/>
    <w:rsid w:val="003A07B0"/>
    <w:rsid w:val="00404547"/>
    <w:rsid w:val="007439DC"/>
    <w:rsid w:val="007515D1"/>
    <w:rsid w:val="007B3FDB"/>
    <w:rsid w:val="00821A30"/>
    <w:rsid w:val="00837FCB"/>
    <w:rsid w:val="00846710"/>
    <w:rsid w:val="008B09A0"/>
    <w:rsid w:val="008B5A30"/>
    <w:rsid w:val="008D6FB7"/>
    <w:rsid w:val="009A64D4"/>
    <w:rsid w:val="00A43662"/>
    <w:rsid w:val="00B01BC7"/>
    <w:rsid w:val="00B27238"/>
    <w:rsid w:val="00B430AC"/>
    <w:rsid w:val="00B5064B"/>
    <w:rsid w:val="00BE2B83"/>
    <w:rsid w:val="00C322E9"/>
    <w:rsid w:val="00CA4014"/>
    <w:rsid w:val="00CD32AB"/>
    <w:rsid w:val="00D323D4"/>
    <w:rsid w:val="00D75E9F"/>
    <w:rsid w:val="00D83B30"/>
    <w:rsid w:val="00EF6AFC"/>
    <w:rsid w:val="0F5DEC02"/>
    <w:rsid w:val="148F7D5E"/>
    <w:rsid w:val="1C3C8913"/>
    <w:rsid w:val="1D63A5B7"/>
    <w:rsid w:val="3172E4AF"/>
    <w:rsid w:val="34D0CCBD"/>
    <w:rsid w:val="3DE0633A"/>
    <w:rsid w:val="47F2941B"/>
    <w:rsid w:val="539E6FF8"/>
    <w:rsid w:val="56B7D3DA"/>
    <w:rsid w:val="59BEA729"/>
    <w:rsid w:val="5D3C2FD7"/>
    <w:rsid w:val="7206F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C0CE3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8B5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8B5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8B5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8B5A3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B5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semiHidden/>
    <w:unhideWhenUsed/>
    <w:rsid w:val="008B5A30"/>
    <w:rPr>
      <w:color w:val="0000FF"/>
      <w:u w:val="single"/>
    </w:rPr>
  </w:style>
  <w:style w:type="paragraph" w:styleId="Reviso">
    <w:name w:val="Revision"/>
    <w:hidden/>
    <w:uiPriority w:val="99"/>
    <w:semiHidden/>
    <w:rsid w:val="001B52C8"/>
    <w:pPr>
      <w:spacing w:after="0" w:line="240" w:lineRule="auto"/>
    </w:pPr>
  </w:style>
  <w:style w:type="table" w:styleId="Tabelacomgrade">
    <w:name w:val="Table Grid"/>
    <w:basedOn w:val="Tabelanormal"/>
    <w:uiPriority w:val="39"/>
    <w:rsid w:val="00B43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D6F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D6FB7"/>
  </w:style>
  <w:style w:type="paragraph" w:styleId="Rodap">
    <w:name w:val="footer"/>
    <w:basedOn w:val="Normal"/>
    <w:link w:val="RodapChar"/>
    <w:uiPriority w:val="99"/>
    <w:unhideWhenUsed/>
    <w:rsid w:val="008D6F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D6F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022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planalto.gov.br/ccivil_03/Constituicao/Constituicao.ht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9D89EB0-126B-4B44-8A2F-E14CA078EC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21AA79A-259A-4B3F-96EE-FC4A9DBD8A84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165E344D-72FF-4E34-BE74-1F08376692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3644</CharactersWithSpaces>
  <SharedDoc>false</SharedDoc>
  <HLinks>
    <vt:vector size="6" baseType="variant">
      <vt:variant>
        <vt:i4>2687044</vt:i4>
      </vt:variant>
      <vt:variant>
        <vt:i4>0</vt:i4>
      </vt:variant>
      <vt:variant>
        <vt:i4>0</vt:i4>
      </vt:variant>
      <vt:variant>
        <vt:i4>5</vt:i4>
      </vt:variant>
      <vt:variant>
        <vt:lpwstr>http://www.planalto.gov.br/ccivil_03/Constituicao/Constituicao.htm</vt:lpwstr>
      </vt:variant>
      <vt:variant>
        <vt:lpwstr>art3iv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2024-10-23T19:07:00Z</dcterms:created>
  <dcterms:modified xsi:type="dcterms:W3CDTF">2024-10-23T19:07:00Z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